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67" w:rsidRDefault="00C16667" w:rsidP="00C16667"/>
    <w:p w:rsidR="00731126" w:rsidRDefault="00F62BCE" w:rsidP="00C16667">
      <w:pPr>
        <w:rPr>
          <w:rFonts w:cs="Aharoni"/>
          <w:b/>
          <w:sz w:val="32"/>
        </w:rPr>
      </w:pPr>
      <w:r w:rsidRPr="00EB07E0">
        <w:rPr>
          <w:rFonts w:cs="Aharoni"/>
          <w:b/>
          <w:sz w:val="32"/>
        </w:rPr>
        <w:t>MEDIA RELEASE</w:t>
      </w:r>
      <w:r w:rsidR="00677F4F">
        <w:rPr>
          <w:rFonts w:cs="Aharoni"/>
          <w:b/>
          <w:sz w:val="32"/>
        </w:rPr>
        <w:tab/>
      </w:r>
      <w:r w:rsidR="00677F4F">
        <w:rPr>
          <w:rFonts w:cs="Aharoni"/>
          <w:b/>
          <w:sz w:val="32"/>
        </w:rPr>
        <w:tab/>
      </w:r>
      <w:r w:rsidR="00677F4F">
        <w:rPr>
          <w:rFonts w:cs="Aharoni"/>
          <w:b/>
          <w:sz w:val="32"/>
        </w:rPr>
        <w:tab/>
      </w:r>
      <w:r w:rsidR="00677F4F">
        <w:rPr>
          <w:rFonts w:cs="Aharoni"/>
          <w:b/>
          <w:sz w:val="32"/>
        </w:rPr>
        <w:tab/>
      </w:r>
      <w:r w:rsidR="00677F4F">
        <w:rPr>
          <w:rFonts w:cs="Aharoni"/>
          <w:b/>
          <w:sz w:val="32"/>
        </w:rPr>
        <w:tab/>
      </w:r>
      <w:r w:rsidR="00677F4F">
        <w:rPr>
          <w:rFonts w:cs="Aharoni"/>
          <w:b/>
          <w:sz w:val="32"/>
        </w:rPr>
        <w:tab/>
      </w:r>
      <w:r w:rsidR="00677F4F">
        <w:rPr>
          <w:rFonts w:cs="Aharoni"/>
          <w:b/>
          <w:sz w:val="32"/>
        </w:rPr>
        <w:tab/>
      </w:r>
      <w:r w:rsidR="004F7578">
        <w:rPr>
          <w:rFonts w:cs="Aharoni"/>
          <w:b/>
          <w:sz w:val="32"/>
        </w:rPr>
        <w:t>9</w:t>
      </w:r>
      <w:r w:rsidR="006003C2">
        <w:rPr>
          <w:rFonts w:cs="Aharoni"/>
          <w:b/>
          <w:sz w:val="32"/>
        </w:rPr>
        <w:t xml:space="preserve"> February</w:t>
      </w:r>
      <w:r w:rsidR="00A97676">
        <w:rPr>
          <w:rFonts w:cs="Aharoni"/>
          <w:b/>
          <w:sz w:val="32"/>
        </w:rPr>
        <w:t xml:space="preserve"> 201</w:t>
      </w:r>
      <w:r w:rsidR="00677F4F">
        <w:rPr>
          <w:rFonts w:cs="Aharoni"/>
          <w:b/>
          <w:sz w:val="32"/>
        </w:rPr>
        <w:t>6</w:t>
      </w:r>
    </w:p>
    <w:p w:rsidR="00626174" w:rsidRDefault="00626174" w:rsidP="00A97676">
      <w:pPr>
        <w:pStyle w:val="Heading1"/>
        <w:spacing w:line="360" w:lineRule="auto"/>
        <w:jc w:val="both"/>
        <w:rPr>
          <w:rFonts w:asciiTheme="minorHAnsi" w:eastAsiaTheme="minorHAnsi" w:hAnsiTheme="minorHAnsi" w:cs="Aharoni"/>
          <w:bCs w:val="0"/>
          <w:sz w:val="32"/>
          <w:szCs w:val="22"/>
          <w:lang w:val="en-ZA"/>
        </w:rPr>
      </w:pPr>
    </w:p>
    <w:p w:rsidR="00904416" w:rsidRDefault="00904416" w:rsidP="0090441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631BFAE" wp14:editId="5D933021">
            <wp:simplePos x="0" y="0"/>
            <wp:positionH relativeFrom="column">
              <wp:posOffset>-85724</wp:posOffset>
            </wp:positionH>
            <wp:positionV relativeFrom="paragraph">
              <wp:posOffset>139066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416" w:rsidRDefault="00904416" w:rsidP="00904416">
      <w:r>
        <w:t xml:space="preserve"> </w:t>
      </w:r>
      <w:r>
        <w:rPr>
          <w:noProof/>
          <w:lang w:eastAsia="en-ZA"/>
        </w:rPr>
        <w:t xml:space="preserve">              </w:t>
      </w:r>
      <w:r w:rsidRPr="00904416">
        <w:rPr>
          <w:noProof/>
          <w:sz w:val="36"/>
          <w:lang w:eastAsia="en-ZA"/>
        </w:rPr>
        <w:t>#EDC</w:t>
      </w:r>
      <w:r w:rsidR="00677F4F">
        <w:rPr>
          <w:noProof/>
          <w:sz w:val="36"/>
          <w:lang w:eastAsia="en-ZA"/>
        </w:rPr>
        <w:t>entres</w:t>
      </w:r>
    </w:p>
    <w:p w:rsidR="00904416" w:rsidRPr="00904416" w:rsidRDefault="00904416" w:rsidP="00904416"/>
    <w:p w:rsidR="00A97676" w:rsidRPr="00175CD3" w:rsidRDefault="002F675C" w:rsidP="00A97676">
      <w:pPr>
        <w:pStyle w:val="Heading1"/>
        <w:spacing w:line="360" w:lineRule="auto"/>
        <w:jc w:val="both"/>
        <w:rPr>
          <w:rFonts w:asciiTheme="minorHAnsi" w:hAnsiTheme="minorHAnsi"/>
          <w:sz w:val="32"/>
        </w:rPr>
      </w:pPr>
      <w:proofErr w:type="spellStart"/>
      <w:r>
        <w:rPr>
          <w:rFonts w:asciiTheme="minorHAnsi" w:hAnsiTheme="minorHAnsi"/>
          <w:sz w:val="32"/>
        </w:rPr>
        <w:t>Lehurutshe</w:t>
      </w:r>
      <w:proofErr w:type="spellEnd"/>
      <w:r w:rsidR="00752A08">
        <w:rPr>
          <w:rFonts w:asciiTheme="minorHAnsi" w:hAnsiTheme="minorHAnsi"/>
          <w:sz w:val="32"/>
        </w:rPr>
        <w:t xml:space="preserve"> </w:t>
      </w:r>
      <w:r w:rsidR="00175CD3" w:rsidRPr="00175CD3">
        <w:rPr>
          <w:rFonts w:asciiTheme="minorHAnsi" w:hAnsiTheme="minorHAnsi"/>
          <w:sz w:val="32"/>
        </w:rPr>
        <w:t xml:space="preserve">Enterprise Development </w:t>
      </w:r>
      <w:proofErr w:type="spellStart"/>
      <w:r w:rsidR="00175CD3" w:rsidRPr="00175CD3">
        <w:rPr>
          <w:rFonts w:asciiTheme="minorHAnsi" w:hAnsiTheme="minorHAnsi"/>
          <w:sz w:val="32"/>
        </w:rPr>
        <w:t>Centres</w:t>
      </w:r>
      <w:proofErr w:type="spellEnd"/>
      <w:r w:rsidR="00175CD3" w:rsidRPr="00175CD3">
        <w:rPr>
          <w:rFonts w:asciiTheme="minorHAnsi" w:hAnsiTheme="minorHAnsi"/>
          <w:sz w:val="32"/>
        </w:rPr>
        <w:t xml:space="preserve"> </w:t>
      </w:r>
      <w:r>
        <w:rPr>
          <w:rFonts w:asciiTheme="minorHAnsi" w:hAnsiTheme="minorHAnsi"/>
          <w:sz w:val="32"/>
        </w:rPr>
        <w:t>opens to</w:t>
      </w:r>
      <w:r w:rsidR="00175CD3" w:rsidRPr="00175CD3">
        <w:rPr>
          <w:rFonts w:asciiTheme="minorHAnsi" w:hAnsiTheme="minorHAnsi"/>
          <w:sz w:val="32"/>
        </w:rPr>
        <w:t xml:space="preserve"> support small businesses  </w:t>
      </w:r>
    </w:p>
    <w:p w:rsidR="00A97676" w:rsidRPr="004D15F6" w:rsidRDefault="00A97676" w:rsidP="00A97676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647499" w:rsidRDefault="00647499" w:rsidP="00337BF4">
      <w:pPr>
        <w:spacing w:line="360" w:lineRule="auto"/>
        <w:jc w:val="both"/>
        <w:rPr>
          <w:sz w:val="24"/>
        </w:rPr>
      </w:pPr>
      <w:r w:rsidRPr="00D5475D">
        <w:rPr>
          <w:sz w:val="24"/>
        </w:rPr>
        <w:t xml:space="preserve">A new era has dawned for </w:t>
      </w:r>
      <w:r w:rsidR="00D5475D">
        <w:rPr>
          <w:sz w:val="24"/>
        </w:rPr>
        <w:t xml:space="preserve">co-operatives, </w:t>
      </w:r>
      <w:r w:rsidRPr="00D5475D">
        <w:rPr>
          <w:sz w:val="24"/>
        </w:rPr>
        <w:t xml:space="preserve">small businesses </w:t>
      </w:r>
      <w:r w:rsidR="00865AB2" w:rsidRPr="00D5475D">
        <w:rPr>
          <w:sz w:val="24"/>
        </w:rPr>
        <w:t xml:space="preserve">and entrepreneurs </w:t>
      </w:r>
      <w:r w:rsidRPr="00D5475D">
        <w:rPr>
          <w:sz w:val="24"/>
        </w:rPr>
        <w:t xml:space="preserve">in the North West Province, with the North West Development Corporation </w:t>
      </w:r>
      <w:r w:rsidR="00D5475D" w:rsidRPr="00D5475D">
        <w:rPr>
          <w:sz w:val="24"/>
        </w:rPr>
        <w:t xml:space="preserve">(NWDC) </w:t>
      </w:r>
      <w:r w:rsidRPr="00D5475D">
        <w:rPr>
          <w:sz w:val="24"/>
        </w:rPr>
        <w:t>opening up a number of Enterprise Development Centres across the Province.</w:t>
      </w:r>
    </w:p>
    <w:p w:rsidR="0030189C" w:rsidRDefault="00C71C89" w:rsidP="0030189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The latest of these centres </w:t>
      </w:r>
      <w:r w:rsidR="0030189C">
        <w:rPr>
          <w:sz w:val="24"/>
        </w:rPr>
        <w:t>was</w:t>
      </w:r>
      <w:r>
        <w:rPr>
          <w:sz w:val="24"/>
        </w:rPr>
        <w:t xml:space="preserve"> opened by the NWDC at their offices in </w:t>
      </w:r>
      <w:r w:rsidR="0030189C">
        <w:rPr>
          <w:sz w:val="24"/>
        </w:rPr>
        <w:t>the</w:t>
      </w:r>
      <w:r>
        <w:rPr>
          <w:sz w:val="24"/>
        </w:rPr>
        <w:t xml:space="preserve"> </w:t>
      </w:r>
      <w:proofErr w:type="spellStart"/>
      <w:r>
        <w:rPr>
          <w:sz w:val="24"/>
        </w:rPr>
        <w:t>Lehurutshe</w:t>
      </w:r>
      <w:proofErr w:type="spellEnd"/>
      <w:r>
        <w:rPr>
          <w:sz w:val="24"/>
        </w:rPr>
        <w:t xml:space="preserve"> Shopping Complex on Friday, 5 February 2016. More Enterprise Development Centres (EDCs) are being prepared to open their </w:t>
      </w:r>
      <w:r w:rsidR="0030189C">
        <w:rPr>
          <w:sz w:val="24"/>
        </w:rPr>
        <w:t>doors during the next two months.</w:t>
      </w:r>
      <w:r w:rsidR="004F7578">
        <w:rPr>
          <w:sz w:val="24"/>
        </w:rPr>
        <w:t xml:space="preserve"> The next centres to open are situated in Mogwase at the NWDC offices in the </w:t>
      </w:r>
      <w:proofErr w:type="spellStart"/>
      <w:r w:rsidR="004F7578">
        <w:rPr>
          <w:sz w:val="24"/>
        </w:rPr>
        <w:t>Mogwawe</w:t>
      </w:r>
      <w:proofErr w:type="spellEnd"/>
      <w:r w:rsidR="004F7578">
        <w:rPr>
          <w:sz w:val="24"/>
        </w:rPr>
        <w:t xml:space="preserve"> Shopping Complex and in the village of </w:t>
      </w:r>
      <w:proofErr w:type="spellStart"/>
      <w:r w:rsidR="004F7578">
        <w:rPr>
          <w:sz w:val="24"/>
        </w:rPr>
        <w:t>Logogane</w:t>
      </w:r>
      <w:proofErr w:type="spellEnd"/>
      <w:r w:rsidR="00B506A2">
        <w:rPr>
          <w:sz w:val="24"/>
        </w:rPr>
        <w:t xml:space="preserve"> in the </w:t>
      </w:r>
      <w:proofErr w:type="spellStart"/>
      <w:r w:rsidR="004F7578">
        <w:rPr>
          <w:sz w:val="24"/>
        </w:rPr>
        <w:t>R</w:t>
      </w:r>
      <w:r w:rsidR="00B506A2">
        <w:rPr>
          <w:sz w:val="24"/>
        </w:rPr>
        <w:t>atlou</w:t>
      </w:r>
      <w:proofErr w:type="spellEnd"/>
      <w:r w:rsidR="00B506A2">
        <w:rPr>
          <w:sz w:val="24"/>
        </w:rPr>
        <w:t xml:space="preserve"> local municipality.</w:t>
      </w:r>
    </w:p>
    <w:p w:rsidR="0030189C" w:rsidRDefault="0030189C" w:rsidP="0030189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NWDC Acting CEO, Mr Lemogang Moletsane said “The NWDC is excited to roll-out the next phase of Enterprise Development Centres to benefit the rural communities of our province.” </w:t>
      </w:r>
      <w:r w:rsidR="00752A08">
        <w:rPr>
          <w:sz w:val="24"/>
        </w:rPr>
        <w:t>Moletsane</w:t>
      </w:r>
      <w:r>
        <w:rPr>
          <w:sz w:val="24"/>
        </w:rPr>
        <w:t xml:space="preserve"> further encouraged everyone to make use of the services the centres will offer when he said: “Everyone is welcome here, regardless of the size of your business.  Through this centre, the NWDC is realising the concretes of </w:t>
      </w:r>
      <w:proofErr w:type="spellStart"/>
      <w:r w:rsidRPr="0030189C">
        <w:rPr>
          <w:i/>
          <w:sz w:val="24"/>
        </w:rPr>
        <w:t>saamwerk</w:t>
      </w:r>
      <w:proofErr w:type="spellEnd"/>
      <w:r w:rsidRPr="0030189C">
        <w:rPr>
          <w:i/>
          <w:sz w:val="24"/>
        </w:rPr>
        <w:t xml:space="preserve">, </w:t>
      </w:r>
      <w:proofErr w:type="spellStart"/>
      <w:r w:rsidRPr="0030189C">
        <w:rPr>
          <w:i/>
          <w:sz w:val="24"/>
        </w:rPr>
        <w:t>saamtrek</w:t>
      </w:r>
      <w:proofErr w:type="spellEnd"/>
      <w:r>
        <w:rPr>
          <w:sz w:val="24"/>
        </w:rPr>
        <w:t xml:space="preserve"> and the Triple R</w:t>
      </w:r>
      <w:r w:rsidR="00752A08">
        <w:rPr>
          <w:sz w:val="24"/>
        </w:rPr>
        <w:t>.</w:t>
      </w:r>
      <w:r>
        <w:rPr>
          <w:sz w:val="24"/>
        </w:rPr>
        <w:t>”</w:t>
      </w:r>
    </w:p>
    <w:p w:rsidR="00D83300" w:rsidRDefault="00D5475D" w:rsidP="00337BF4">
      <w:pPr>
        <w:spacing w:line="360" w:lineRule="auto"/>
        <w:jc w:val="both"/>
        <w:rPr>
          <w:sz w:val="24"/>
        </w:rPr>
      </w:pPr>
      <w:r w:rsidRPr="00D5475D">
        <w:rPr>
          <w:sz w:val="24"/>
        </w:rPr>
        <w:lastRenderedPageBreak/>
        <w:t xml:space="preserve">The establishment of </w:t>
      </w:r>
      <w:r w:rsidR="00C71C89">
        <w:rPr>
          <w:sz w:val="24"/>
        </w:rPr>
        <w:t>EDCs</w:t>
      </w:r>
      <w:r w:rsidRPr="00D5475D">
        <w:rPr>
          <w:sz w:val="24"/>
        </w:rPr>
        <w:t xml:space="preserve"> is a project of the </w:t>
      </w:r>
      <w:r w:rsidR="0030189C">
        <w:rPr>
          <w:sz w:val="24"/>
        </w:rPr>
        <w:t>NWDC</w:t>
      </w:r>
      <w:r w:rsidRPr="00D5475D">
        <w:rPr>
          <w:sz w:val="24"/>
        </w:rPr>
        <w:t xml:space="preserve"> aimed at bringing services such as business support and economic development to communities throughout the province.</w:t>
      </w:r>
      <w:r w:rsidR="0030189C">
        <w:rPr>
          <w:sz w:val="24"/>
        </w:rPr>
        <w:t xml:space="preserve"> </w:t>
      </w:r>
      <w:r w:rsidRPr="00D5475D">
        <w:rPr>
          <w:sz w:val="24"/>
        </w:rPr>
        <w:t xml:space="preserve">The </w:t>
      </w:r>
      <w:r w:rsidR="00C71C89">
        <w:rPr>
          <w:sz w:val="24"/>
        </w:rPr>
        <w:t xml:space="preserve">pilot EDC </w:t>
      </w:r>
      <w:r w:rsidRPr="00D5475D">
        <w:rPr>
          <w:sz w:val="24"/>
        </w:rPr>
        <w:t xml:space="preserve">was </w:t>
      </w:r>
      <w:r w:rsidR="00647499" w:rsidRPr="00D5475D">
        <w:rPr>
          <w:sz w:val="24"/>
        </w:rPr>
        <w:t xml:space="preserve">formally opened </w:t>
      </w:r>
      <w:r w:rsidRPr="00D5475D">
        <w:rPr>
          <w:sz w:val="24"/>
        </w:rPr>
        <w:t xml:space="preserve">in the village of </w:t>
      </w:r>
      <w:proofErr w:type="spellStart"/>
      <w:r w:rsidRPr="00D5475D">
        <w:rPr>
          <w:sz w:val="24"/>
        </w:rPr>
        <w:t>Madikwe</w:t>
      </w:r>
      <w:proofErr w:type="spellEnd"/>
      <w:r w:rsidRPr="00D5475D">
        <w:rPr>
          <w:sz w:val="24"/>
        </w:rPr>
        <w:t xml:space="preserve"> during 2015.</w:t>
      </w:r>
      <w:r w:rsidR="00C71C89">
        <w:rPr>
          <w:sz w:val="24"/>
        </w:rPr>
        <w:t xml:space="preserve"> </w:t>
      </w:r>
      <w:r w:rsidR="0030189C">
        <w:rPr>
          <w:sz w:val="24"/>
        </w:rPr>
        <w:t>However, t</w:t>
      </w:r>
      <w:r>
        <w:rPr>
          <w:sz w:val="24"/>
        </w:rPr>
        <w:t xml:space="preserve">o enlarge the footprint and reach of the </w:t>
      </w:r>
      <w:r w:rsidR="00F54858">
        <w:rPr>
          <w:sz w:val="24"/>
        </w:rPr>
        <w:t>s</w:t>
      </w:r>
      <w:r>
        <w:rPr>
          <w:sz w:val="24"/>
        </w:rPr>
        <w:t>ervice</w:t>
      </w:r>
      <w:r w:rsidR="003F57A9">
        <w:rPr>
          <w:sz w:val="24"/>
        </w:rPr>
        <w:t>s</w:t>
      </w:r>
      <w:r w:rsidR="00F54858">
        <w:rPr>
          <w:sz w:val="24"/>
        </w:rPr>
        <w:t xml:space="preserve"> offered by the</w:t>
      </w:r>
      <w:r w:rsidR="00175CD3">
        <w:rPr>
          <w:sz w:val="24"/>
        </w:rPr>
        <w:t xml:space="preserve"> </w:t>
      </w:r>
      <w:r w:rsidR="00F54858">
        <w:rPr>
          <w:sz w:val="24"/>
        </w:rPr>
        <w:t xml:space="preserve">Enterprise Development Centres, </w:t>
      </w:r>
      <w:r>
        <w:rPr>
          <w:sz w:val="24"/>
        </w:rPr>
        <w:t xml:space="preserve">the NWDC has announced that it will open more such centres </w:t>
      </w:r>
      <w:r w:rsidR="00175CD3">
        <w:rPr>
          <w:sz w:val="24"/>
        </w:rPr>
        <w:t xml:space="preserve">by April </w:t>
      </w:r>
      <w:r>
        <w:rPr>
          <w:sz w:val="24"/>
        </w:rPr>
        <w:t>2016</w:t>
      </w:r>
      <w:r w:rsidR="003F57A9">
        <w:rPr>
          <w:sz w:val="24"/>
        </w:rPr>
        <w:t xml:space="preserve">.  </w:t>
      </w:r>
    </w:p>
    <w:p w:rsidR="00D83300" w:rsidRPr="00D5475D" w:rsidRDefault="00D83300" w:rsidP="00D83300">
      <w:pPr>
        <w:spacing w:line="360" w:lineRule="auto"/>
        <w:jc w:val="both"/>
        <w:rPr>
          <w:sz w:val="24"/>
        </w:rPr>
      </w:pPr>
      <w:r w:rsidRPr="00D5475D">
        <w:rPr>
          <w:sz w:val="24"/>
        </w:rPr>
        <w:t>The founding of the EDC</w:t>
      </w:r>
      <w:r>
        <w:rPr>
          <w:sz w:val="24"/>
        </w:rPr>
        <w:t>s</w:t>
      </w:r>
      <w:r w:rsidRPr="00D5475D">
        <w:rPr>
          <w:sz w:val="24"/>
        </w:rPr>
        <w:t xml:space="preserve"> </w:t>
      </w:r>
      <w:r>
        <w:rPr>
          <w:sz w:val="24"/>
        </w:rPr>
        <w:t>are inspired by</w:t>
      </w:r>
      <w:r w:rsidRPr="00D5475D">
        <w:rPr>
          <w:sz w:val="24"/>
        </w:rPr>
        <w:t xml:space="preserve"> the vision of North West Premier Supra </w:t>
      </w:r>
      <w:proofErr w:type="spellStart"/>
      <w:r w:rsidRPr="00D5475D">
        <w:rPr>
          <w:sz w:val="24"/>
        </w:rPr>
        <w:t>Mahumapelo</w:t>
      </w:r>
      <w:proofErr w:type="spellEnd"/>
      <w:r w:rsidRPr="00D5475D">
        <w:rPr>
          <w:sz w:val="24"/>
        </w:rPr>
        <w:t xml:space="preserve"> to rebrand, reposition and renew villages, townships and </w:t>
      </w:r>
      <w:r w:rsidRPr="00D5475D">
        <w:rPr>
          <w:i/>
          <w:iCs/>
          <w:sz w:val="24"/>
        </w:rPr>
        <w:t>small</w:t>
      </w:r>
      <w:r w:rsidRPr="00D5475D">
        <w:rPr>
          <w:sz w:val="24"/>
        </w:rPr>
        <w:t xml:space="preserve"> </w:t>
      </w:r>
      <w:proofErr w:type="spellStart"/>
      <w:r w:rsidRPr="00D5475D">
        <w:rPr>
          <w:i/>
          <w:iCs/>
          <w:sz w:val="24"/>
        </w:rPr>
        <w:t>dorpies</w:t>
      </w:r>
      <w:proofErr w:type="spellEnd"/>
      <w:r>
        <w:rPr>
          <w:i/>
          <w:iCs/>
          <w:sz w:val="24"/>
        </w:rPr>
        <w:t xml:space="preserve"> (</w:t>
      </w:r>
      <w:r w:rsidRPr="00D407BA">
        <w:rPr>
          <w:sz w:val="24"/>
        </w:rPr>
        <w:t>VTSDs)</w:t>
      </w:r>
      <w:r w:rsidRPr="00D5475D">
        <w:rPr>
          <w:sz w:val="24"/>
        </w:rPr>
        <w:t xml:space="preserve">; and to embark on a journey to bring services to the people that need them most.  </w:t>
      </w:r>
    </w:p>
    <w:p w:rsidR="00D83300" w:rsidRPr="009E336A" w:rsidRDefault="0030189C" w:rsidP="00D83300">
      <w:pPr>
        <w:spacing w:line="360" w:lineRule="auto"/>
        <w:jc w:val="both"/>
        <w:rPr>
          <w:sz w:val="24"/>
        </w:rPr>
      </w:pPr>
      <w:r>
        <w:rPr>
          <w:sz w:val="24"/>
        </w:rPr>
        <w:t>NWDC’s</w:t>
      </w:r>
      <w:r w:rsidR="00D83300" w:rsidRPr="009E336A">
        <w:rPr>
          <w:sz w:val="24"/>
        </w:rPr>
        <w:t xml:space="preserve"> community-based Enterprise Development Centre</w:t>
      </w:r>
      <w:r>
        <w:rPr>
          <w:sz w:val="24"/>
        </w:rPr>
        <w:t>s</w:t>
      </w:r>
      <w:r w:rsidR="00D83300" w:rsidRPr="009E336A">
        <w:rPr>
          <w:sz w:val="24"/>
        </w:rPr>
        <w:t xml:space="preserve"> offer</w:t>
      </w:r>
      <w:r>
        <w:rPr>
          <w:sz w:val="24"/>
        </w:rPr>
        <w:t xml:space="preserve"> </w:t>
      </w:r>
      <w:r w:rsidR="00D83300" w:rsidRPr="009E336A">
        <w:rPr>
          <w:sz w:val="24"/>
        </w:rPr>
        <w:t xml:space="preserve">a full suite of complimentary services, which include: </w:t>
      </w:r>
    </w:p>
    <w:p w:rsidR="00D83300" w:rsidRPr="009E336A" w:rsidRDefault="00D83300" w:rsidP="00D833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E336A">
        <w:rPr>
          <w:rFonts w:asciiTheme="minorHAnsi" w:hAnsiTheme="minorHAnsi"/>
        </w:rPr>
        <w:t>General business advice</w:t>
      </w:r>
    </w:p>
    <w:p w:rsidR="00D83300" w:rsidRDefault="00D83300" w:rsidP="00D833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E336A">
        <w:rPr>
          <w:rFonts w:asciiTheme="minorHAnsi" w:hAnsiTheme="minorHAnsi"/>
        </w:rPr>
        <w:t>Assistance with company registrations, including submitting documentation</w:t>
      </w:r>
    </w:p>
    <w:p w:rsidR="00D83300" w:rsidRPr="009E336A" w:rsidRDefault="00D83300" w:rsidP="00D833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Assistance in registering co-operatives</w:t>
      </w:r>
    </w:p>
    <w:p w:rsidR="00D83300" w:rsidRPr="009E336A" w:rsidRDefault="00D83300" w:rsidP="00D833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E336A">
        <w:rPr>
          <w:rFonts w:asciiTheme="minorHAnsi" w:hAnsiTheme="minorHAnsi"/>
        </w:rPr>
        <w:t>Funding advice and assistance in applying; where applicable</w:t>
      </w:r>
    </w:p>
    <w:p w:rsidR="00D83300" w:rsidRPr="009E336A" w:rsidRDefault="00D83300" w:rsidP="00D833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E336A">
        <w:rPr>
          <w:rFonts w:asciiTheme="minorHAnsi" w:hAnsiTheme="minorHAnsi"/>
        </w:rPr>
        <w:t>Referrals - internally and to other institutions</w:t>
      </w:r>
    </w:p>
    <w:p w:rsidR="00D83300" w:rsidRPr="009E336A" w:rsidRDefault="00D83300" w:rsidP="00D833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E336A">
        <w:rPr>
          <w:rFonts w:asciiTheme="minorHAnsi" w:hAnsiTheme="minorHAnsi"/>
        </w:rPr>
        <w:t>Hosting of local training workshops and seminars</w:t>
      </w:r>
    </w:p>
    <w:p w:rsidR="00D83300" w:rsidRPr="009E336A" w:rsidRDefault="00D83300" w:rsidP="00D833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E336A">
        <w:rPr>
          <w:rFonts w:asciiTheme="minorHAnsi" w:hAnsiTheme="minorHAnsi"/>
        </w:rPr>
        <w:t xml:space="preserve">A business meeting </w:t>
      </w:r>
      <w:r>
        <w:rPr>
          <w:rFonts w:asciiTheme="minorHAnsi" w:hAnsiTheme="minorHAnsi"/>
        </w:rPr>
        <w:t>space</w:t>
      </w:r>
      <w:r w:rsidRPr="009E336A">
        <w:rPr>
          <w:rFonts w:asciiTheme="minorHAnsi" w:hAnsiTheme="minorHAnsi"/>
        </w:rPr>
        <w:t xml:space="preserve"> </w:t>
      </w:r>
    </w:p>
    <w:p w:rsidR="00D83300" w:rsidRPr="009E336A" w:rsidRDefault="00D83300" w:rsidP="00D833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E336A">
        <w:rPr>
          <w:rFonts w:asciiTheme="minorHAnsi" w:hAnsiTheme="minorHAnsi"/>
        </w:rPr>
        <w:t>Links to the local LED offices</w:t>
      </w:r>
    </w:p>
    <w:p w:rsidR="00D83300" w:rsidRPr="009E336A" w:rsidRDefault="00D83300" w:rsidP="00D8330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9E336A">
        <w:rPr>
          <w:rFonts w:asciiTheme="minorHAnsi" w:hAnsiTheme="minorHAnsi"/>
        </w:rPr>
        <w:t xml:space="preserve">Provide </w:t>
      </w:r>
      <w:r w:rsidR="00AE0459">
        <w:rPr>
          <w:rFonts w:asciiTheme="minorHAnsi" w:hAnsiTheme="minorHAnsi"/>
        </w:rPr>
        <w:t xml:space="preserve">a </w:t>
      </w:r>
      <w:r w:rsidRPr="009E336A">
        <w:rPr>
          <w:rFonts w:asciiTheme="minorHAnsi" w:hAnsiTheme="minorHAnsi"/>
        </w:rPr>
        <w:t>platform for other development institutions</w:t>
      </w:r>
    </w:p>
    <w:p w:rsidR="00D83300" w:rsidRDefault="00D83300" w:rsidP="00337BF4">
      <w:pPr>
        <w:spacing w:line="360" w:lineRule="auto"/>
        <w:jc w:val="both"/>
        <w:rPr>
          <w:sz w:val="24"/>
        </w:rPr>
      </w:pPr>
    </w:p>
    <w:p w:rsidR="00A449FE" w:rsidRDefault="008637CB" w:rsidP="0030189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For more information on the </w:t>
      </w:r>
      <w:r w:rsidR="00EC6A23">
        <w:rPr>
          <w:sz w:val="24"/>
        </w:rPr>
        <w:t xml:space="preserve">opening of the additional </w:t>
      </w:r>
      <w:r>
        <w:rPr>
          <w:sz w:val="24"/>
        </w:rPr>
        <w:t xml:space="preserve">EDCs, visit </w:t>
      </w:r>
      <w:hyperlink r:id="rId10" w:history="1">
        <w:r w:rsidRPr="009E7FCF">
          <w:rPr>
            <w:rStyle w:val="Hyperlink"/>
            <w:sz w:val="24"/>
          </w:rPr>
          <w:t>www.nwdc.co.za</w:t>
        </w:r>
      </w:hyperlink>
      <w:r>
        <w:rPr>
          <w:sz w:val="24"/>
        </w:rPr>
        <w:t xml:space="preserve"> </w:t>
      </w:r>
      <w:r w:rsidR="005E23E5">
        <w:rPr>
          <w:sz w:val="24"/>
        </w:rPr>
        <w:t xml:space="preserve">and click on the Small Business menu; </w:t>
      </w:r>
      <w:r>
        <w:rPr>
          <w:sz w:val="24"/>
        </w:rPr>
        <w:t>or contact project manager</w:t>
      </w:r>
      <w:r w:rsidR="00503F02">
        <w:rPr>
          <w:sz w:val="24"/>
        </w:rPr>
        <w:t>s</w:t>
      </w:r>
      <w:r>
        <w:rPr>
          <w:sz w:val="24"/>
        </w:rPr>
        <w:t xml:space="preserve"> </w:t>
      </w:r>
      <w:r w:rsidR="00503F02">
        <w:rPr>
          <w:sz w:val="24"/>
        </w:rPr>
        <w:t xml:space="preserve">Moses </w:t>
      </w:r>
      <w:proofErr w:type="spellStart"/>
      <w:r w:rsidR="00503F02">
        <w:rPr>
          <w:sz w:val="24"/>
        </w:rPr>
        <w:t>Kgatshe</w:t>
      </w:r>
      <w:proofErr w:type="spellEnd"/>
      <w:r w:rsidR="00503F02">
        <w:rPr>
          <w:sz w:val="24"/>
        </w:rPr>
        <w:t xml:space="preserve"> (083 4575 132) and Victor </w:t>
      </w:r>
      <w:proofErr w:type="spellStart"/>
      <w:r w:rsidR="00503F02">
        <w:rPr>
          <w:sz w:val="24"/>
        </w:rPr>
        <w:t>Mance</w:t>
      </w:r>
      <w:proofErr w:type="spellEnd"/>
      <w:r w:rsidR="00503F02">
        <w:rPr>
          <w:sz w:val="24"/>
        </w:rPr>
        <w:t xml:space="preserve"> (072 296 1600).</w:t>
      </w:r>
      <w:r w:rsidR="0030189C">
        <w:rPr>
          <w:sz w:val="24"/>
        </w:rPr>
        <w:t xml:space="preserve">  To </w:t>
      </w:r>
      <w:r w:rsidR="00503F02">
        <w:rPr>
          <w:sz w:val="24"/>
        </w:rPr>
        <w:t>learn</w:t>
      </w:r>
      <w:r w:rsidR="0030189C">
        <w:rPr>
          <w:sz w:val="24"/>
        </w:rPr>
        <w:t xml:space="preserve"> more of NW</w:t>
      </w:r>
      <w:r w:rsidR="008A7269">
        <w:rPr>
          <w:sz w:val="24"/>
        </w:rPr>
        <w:t>DC’s</w:t>
      </w:r>
      <w:r w:rsidR="00647499" w:rsidRPr="00D5475D">
        <w:rPr>
          <w:sz w:val="24"/>
        </w:rPr>
        <w:t xml:space="preserve"> services offered </w:t>
      </w:r>
      <w:r w:rsidR="00EC6A23">
        <w:rPr>
          <w:sz w:val="24"/>
        </w:rPr>
        <w:t>specifically t</w:t>
      </w:r>
      <w:r w:rsidR="00323B53">
        <w:rPr>
          <w:sz w:val="24"/>
        </w:rPr>
        <w:t>o small business</w:t>
      </w:r>
      <w:r w:rsidR="00647499" w:rsidRPr="00D5475D">
        <w:rPr>
          <w:sz w:val="24"/>
        </w:rPr>
        <w:t xml:space="preserve">, contact </w:t>
      </w:r>
      <w:r w:rsidR="00323B53">
        <w:rPr>
          <w:sz w:val="24"/>
        </w:rPr>
        <w:t xml:space="preserve">NWDC’s small business division situated their head office on </w:t>
      </w:r>
      <w:r w:rsidR="00647499" w:rsidRPr="00D5475D">
        <w:rPr>
          <w:sz w:val="24"/>
        </w:rPr>
        <w:t>018 381 3663.</w:t>
      </w:r>
      <w:r w:rsidR="00323B53">
        <w:rPr>
          <w:sz w:val="24"/>
        </w:rPr>
        <w:t xml:space="preserve"> </w:t>
      </w:r>
    </w:p>
    <w:p w:rsidR="00AE0459" w:rsidRDefault="00AE0459" w:rsidP="0030189C">
      <w:pPr>
        <w:spacing w:line="360" w:lineRule="auto"/>
        <w:jc w:val="both"/>
        <w:rPr>
          <w:sz w:val="24"/>
        </w:rPr>
      </w:pPr>
    </w:p>
    <w:p w:rsidR="00AE0459" w:rsidRDefault="00AE0459" w:rsidP="0030189C">
      <w:pPr>
        <w:spacing w:line="360" w:lineRule="auto"/>
        <w:jc w:val="both"/>
        <w:rPr>
          <w:sz w:val="24"/>
        </w:rPr>
      </w:pPr>
      <w:r>
        <w:rPr>
          <w:sz w:val="24"/>
        </w:rPr>
        <w:t>Photo caption</w:t>
      </w:r>
      <w:r w:rsidR="001164E8">
        <w:rPr>
          <w:sz w:val="24"/>
        </w:rPr>
        <w:t>s</w:t>
      </w:r>
      <w:r w:rsidR="000D4505">
        <w:rPr>
          <w:sz w:val="24"/>
        </w:rPr>
        <w:t xml:space="preserve"> of pictures </w:t>
      </w:r>
      <w:r w:rsidR="004C301B">
        <w:rPr>
          <w:sz w:val="24"/>
        </w:rPr>
        <w:t>, can be made available on request:</w:t>
      </w:r>
      <w:bookmarkStart w:id="0" w:name="_GoBack"/>
      <w:bookmarkEnd w:id="0"/>
    </w:p>
    <w:p w:rsidR="00AE0459" w:rsidRDefault="00AE0459" w:rsidP="00AE0459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Staff from the NWDC were eager to welcome clients at their most recently opened Enterprise Development Centre at the </w:t>
      </w:r>
      <w:proofErr w:type="spellStart"/>
      <w:r>
        <w:t>Lehurutshe</w:t>
      </w:r>
      <w:proofErr w:type="spellEnd"/>
      <w:r>
        <w:t xml:space="preserve"> Shopping Complex</w:t>
      </w:r>
    </w:p>
    <w:p w:rsidR="00BD0653" w:rsidRDefault="00BD0653" w:rsidP="00BD0653">
      <w:pPr>
        <w:spacing w:line="360" w:lineRule="auto"/>
        <w:jc w:val="both"/>
      </w:pPr>
    </w:p>
    <w:p w:rsidR="00AE0459" w:rsidRDefault="00AE0459" w:rsidP="00AE0459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The </w:t>
      </w:r>
      <w:proofErr w:type="spellStart"/>
      <w:r>
        <w:t>Lehurutshe</w:t>
      </w:r>
      <w:proofErr w:type="spellEnd"/>
      <w:r>
        <w:t xml:space="preserve"> Enterprise Centre was formally opened </w:t>
      </w:r>
      <w:r w:rsidR="001164E8">
        <w:t xml:space="preserve">during a ribbon cutting ceremony. Pictured </w:t>
      </w:r>
      <w:r>
        <w:t>from left to right:  Cllr Simon</w:t>
      </w:r>
      <w:r w:rsidR="00BD0653">
        <w:t xml:space="preserve"> Senna, Mayor of </w:t>
      </w:r>
      <w:proofErr w:type="spellStart"/>
      <w:r w:rsidR="00BD0653">
        <w:t>Ramotshere</w:t>
      </w:r>
      <w:proofErr w:type="spellEnd"/>
      <w:r w:rsidR="00BD0653">
        <w:t xml:space="preserve"> </w:t>
      </w:r>
      <w:proofErr w:type="spellStart"/>
      <w:r w:rsidR="00BD0653">
        <w:t>Moiloa</w:t>
      </w:r>
      <w:proofErr w:type="spellEnd"/>
      <w:r w:rsidR="00BD0653">
        <w:t xml:space="preserve"> </w:t>
      </w:r>
      <w:r>
        <w:t xml:space="preserve">local municipality, Acting CEO of the NWDC </w:t>
      </w:r>
      <w:proofErr w:type="spellStart"/>
      <w:r>
        <w:t>Mr</w:t>
      </w:r>
      <w:proofErr w:type="spellEnd"/>
      <w:r>
        <w:t xml:space="preserve"> </w:t>
      </w:r>
      <w:proofErr w:type="spellStart"/>
      <w:r>
        <w:t>Lem</w:t>
      </w:r>
      <w:r w:rsidR="001164E8">
        <w:t>ogang</w:t>
      </w:r>
      <w:proofErr w:type="spellEnd"/>
      <w:r w:rsidR="001164E8">
        <w:t xml:space="preserve"> </w:t>
      </w:r>
      <w:proofErr w:type="spellStart"/>
      <w:r w:rsidR="001164E8">
        <w:t>Moletsane</w:t>
      </w:r>
      <w:proofErr w:type="spellEnd"/>
      <w:r w:rsidR="001164E8">
        <w:t xml:space="preserve"> and </w:t>
      </w:r>
      <w:proofErr w:type="spellStart"/>
      <w:r w:rsidR="001164E8">
        <w:t>Mr</w:t>
      </w:r>
      <w:proofErr w:type="spellEnd"/>
      <w:r w:rsidR="001164E8">
        <w:t xml:space="preserve"> </w:t>
      </w:r>
      <w:proofErr w:type="spellStart"/>
      <w:r w:rsidR="001164E8">
        <w:t>Moemise</w:t>
      </w:r>
      <w:proofErr w:type="spellEnd"/>
      <w:r w:rsidR="00063667">
        <w:t xml:space="preserve"> </w:t>
      </w:r>
      <w:proofErr w:type="spellStart"/>
      <w:r w:rsidR="00063667">
        <w:t>Mashao</w:t>
      </w:r>
      <w:proofErr w:type="spellEnd"/>
      <w:r w:rsidR="001164E8">
        <w:t>, NWDC CFO.</w:t>
      </w:r>
      <w:r>
        <w:t xml:space="preserve"> Also pre</w:t>
      </w:r>
      <w:r w:rsidR="00711472">
        <w:t xml:space="preserve">sent </w:t>
      </w:r>
      <w:r w:rsidR="00A71CF7">
        <w:t xml:space="preserve">at the ceremony </w:t>
      </w:r>
      <w:r w:rsidR="00711472">
        <w:t xml:space="preserve">was the Chief Whip, Cllr Brenda </w:t>
      </w:r>
      <w:r>
        <w:t xml:space="preserve">Phile. </w:t>
      </w:r>
    </w:p>
    <w:p w:rsidR="00503F02" w:rsidRDefault="00503F02" w:rsidP="00503F02">
      <w:pPr>
        <w:pStyle w:val="ListParagraph"/>
      </w:pPr>
    </w:p>
    <w:p w:rsidR="00503F02" w:rsidRPr="00AE0459" w:rsidRDefault="00503F02" w:rsidP="00AE0459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At the NWDC’s Enterprise Development </w:t>
      </w:r>
      <w:proofErr w:type="spellStart"/>
      <w:r>
        <w:t>Centres</w:t>
      </w:r>
      <w:proofErr w:type="spellEnd"/>
      <w:r>
        <w:t xml:space="preserve"> clients benefit from a number of free business advice and consultation services.</w:t>
      </w:r>
    </w:p>
    <w:p w:rsidR="00EC6A23" w:rsidRDefault="00EC6A23" w:rsidP="00647499">
      <w:pPr>
        <w:spacing w:line="360" w:lineRule="auto"/>
        <w:rPr>
          <w:sz w:val="24"/>
        </w:rPr>
      </w:pPr>
    </w:p>
    <w:p w:rsidR="00EC6A23" w:rsidRPr="00D5475D" w:rsidRDefault="00EC6A23" w:rsidP="00D83300">
      <w:pPr>
        <w:spacing w:line="360" w:lineRule="auto"/>
        <w:rPr>
          <w:sz w:val="24"/>
        </w:rPr>
      </w:pPr>
    </w:p>
    <w:p w:rsidR="00C16667" w:rsidRPr="00A449FE" w:rsidRDefault="00A449FE" w:rsidP="00297BE5">
      <w:pPr>
        <w:jc w:val="right"/>
        <w:rPr>
          <w:b/>
          <w:sz w:val="24"/>
        </w:rPr>
      </w:pPr>
      <w:r w:rsidRPr="00A449FE">
        <w:rPr>
          <w:b/>
          <w:sz w:val="24"/>
        </w:rPr>
        <w:t>Release ends</w:t>
      </w:r>
    </w:p>
    <w:p w:rsidR="00C16667" w:rsidRPr="00C16667" w:rsidRDefault="00A449FE" w:rsidP="00297BE5">
      <w:pPr>
        <w:jc w:val="right"/>
      </w:pPr>
      <w:r>
        <w:t>______________________________</w:t>
      </w:r>
    </w:p>
    <w:p w:rsidR="00A449FE" w:rsidRPr="00C16667" w:rsidRDefault="00EC6A23" w:rsidP="00297BE5">
      <w:pPr>
        <w:jc w:val="right"/>
      </w:pPr>
      <w:r>
        <w:t xml:space="preserve">Media </w:t>
      </w:r>
      <w:r w:rsidR="00A449FE">
        <w:t>Enquir</w:t>
      </w:r>
      <w:r w:rsidR="00297BE5">
        <w:t>i</w:t>
      </w:r>
      <w:r w:rsidR="00A449FE">
        <w:t>es</w:t>
      </w:r>
      <w:proofErr w:type="gramStart"/>
      <w:r w:rsidR="00A449FE">
        <w:t>:</w:t>
      </w:r>
      <w:proofErr w:type="gramEnd"/>
      <w:r w:rsidR="00A449FE">
        <w:br/>
        <w:t>Annemarie Marx</w:t>
      </w:r>
      <w:r w:rsidR="00A449FE">
        <w:br/>
        <w:t>NWDC</w:t>
      </w:r>
      <w:r w:rsidR="00A449FE">
        <w:br/>
      </w:r>
      <w:hyperlink r:id="rId11" w:history="1">
        <w:r w:rsidR="00A449FE" w:rsidRPr="00D05DC0">
          <w:rPr>
            <w:rStyle w:val="Hyperlink"/>
          </w:rPr>
          <w:t>annemariem@nwdc.co.za</w:t>
        </w:r>
      </w:hyperlink>
      <w:r w:rsidR="00A449FE">
        <w:br/>
        <w:t>014 594 2570</w:t>
      </w:r>
      <w:r w:rsidR="00A449FE">
        <w:br/>
      </w:r>
      <w:r>
        <w:t xml:space="preserve"> </w:t>
      </w:r>
    </w:p>
    <w:p w:rsidR="00FA100A" w:rsidRPr="00C16667" w:rsidRDefault="00FA100A" w:rsidP="00C16667">
      <w:pPr>
        <w:tabs>
          <w:tab w:val="left" w:pos="1808"/>
        </w:tabs>
      </w:pPr>
    </w:p>
    <w:sectPr w:rsidR="00FA100A" w:rsidRPr="00C1666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FC" w:rsidRDefault="00B431FC" w:rsidP="0013319D">
      <w:pPr>
        <w:spacing w:after="0" w:line="240" w:lineRule="auto"/>
      </w:pPr>
      <w:r>
        <w:separator/>
      </w:r>
    </w:p>
  </w:endnote>
  <w:endnote w:type="continuationSeparator" w:id="0">
    <w:p w:rsidR="00B431FC" w:rsidRDefault="00B431FC" w:rsidP="0013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C16667" w:rsidTr="00256216">
      <w:tc>
        <w:tcPr>
          <w:tcW w:w="958" w:type="dxa"/>
        </w:tcPr>
        <w:p w:rsidR="00C16667" w:rsidRDefault="00C1666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</w: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C301B" w:rsidRPr="004C301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284" w:type="dxa"/>
        </w:tcPr>
        <w:p w:rsidR="00C16667" w:rsidRDefault="00731126" w:rsidP="00256216">
          <w:pPr>
            <w:pStyle w:val="Footer"/>
            <w:tabs>
              <w:tab w:val="clear" w:pos="4513"/>
              <w:tab w:val="clear" w:pos="9026"/>
              <w:tab w:val="left" w:pos="3533"/>
            </w:tabs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3496945</wp:posOffset>
                    </wp:positionH>
                    <wp:positionV relativeFrom="paragraph">
                      <wp:posOffset>225742</wp:posOffset>
                    </wp:positionV>
                    <wp:extent cx="1671638" cy="228600"/>
                    <wp:effectExtent l="0" t="0" r="508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671638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1126" w:rsidRPr="00731126" w:rsidRDefault="00731126">
                                <w:pPr>
                                  <w:rPr>
                                    <w:b/>
                                    <w:color w:val="808080" w:themeColor="background1" w:themeShade="80"/>
                                    <w:lang w:val="en-US"/>
                                  </w:rPr>
                                </w:pPr>
                                <w:r w:rsidRPr="00731126">
                                  <w:rPr>
                                    <w:b/>
                                    <w:color w:val="808080" w:themeColor="background1" w:themeShade="80"/>
                                    <w:lang w:val="en-US"/>
                                  </w:rPr>
                                  <w:t>www.nwdc.co.za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6" type="#_x0000_t202" style="position:absolute;margin-left:275.35pt;margin-top:17.75pt;width:131.6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" fillcolor="white [3201]" stroked="f" strokeweight=".5pt">
                    <v:textbox>
                      <w:txbxContent>
                        <w:p w:rsidR="00731126" w:rsidRPr="00731126" w:rsidRDefault="00731126">
                          <w:pPr>
                            <w:rPr>
                              <w:b/>
                              <w:color w:val="808080" w:themeColor="background1" w:themeShade="80"/>
                              <w:lang w:val="en-US"/>
                            </w:rPr>
                          </w:pPr>
                          <w:r w:rsidRPr="00731126">
                            <w:rPr>
                              <w:b/>
                              <w:color w:val="808080" w:themeColor="background1" w:themeShade="80"/>
                              <w:lang w:val="en-US"/>
                            </w:rPr>
                            <w:t>www.nwdc.co.za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56216" w:rsidRPr="00C16667"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 wp14:anchorId="4D7253A4" wp14:editId="35FF9ADD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866775" cy="476250"/>
                <wp:effectExtent l="0" t="0" r="9525" b="0"/>
                <wp:wrapNone/>
                <wp:docPr id="6" name="Picture 105" descr="C:\Users\riadk\Desktop\Water%20Fountain%20Child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05" descr="C:\Users\riadk\Desktop\Water%20Fountain%20Childre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352" b="-1781"/>
                        <a:stretch/>
                      </pic:blipFill>
                      <pic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6216">
            <w:rPr>
              <w:noProof/>
              <w:lang w:val="en-US"/>
            </w:rPr>
            <w:drawing>
              <wp:anchor distT="0" distB="0" distL="114300" distR="114300" simplePos="0" relativeHeight="251666432" behindDoc="0" locked="0" layoutInCell="1" allowOverlap="1" wp14:anchorId="29E4D36C" wp14:editId="4A8FA67B">
                <wp:simplePos x="0" y="0"/>
                <wp:positionH relativeFrom="column">
                  <wp:posOffset>2188210</wp:posOffset>
                </wp:positionH>
                <wp:positionV relativeFrom="paragraph">
                  <wp:posOffset>-635</wp:posOffset>
                </wp:positionV>
                <wp:extent cx="944245" cy="476250"/>
                <wp:effectExtent l="0" t="0" r="825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91"/>
                        <a:stretch/>
                      </pic:blipFill>
                      <pic:spPr bwMode="auto">
                        <a:xfrm>
                          <a:off x="0" y="0"/>
                          <a:ext cx="94424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6216">
            <w:rPr>
              <w:noProof/>
              <w:lang w:val="en-US"/>
            </w:rPr>
            <w:drawing>
              <wp:anchor distT="0" distB="0" distL="114300" distR="114300" simplePos="0" relativeHeight="251665408" behindDoc="0" locked="0" layoutInCell="1" allowOverlap="1" wp14:anchorId="03F2AB22" wp14:editId="0F9BE0CA">
                <wp:simplePos x="0" y="0"/>
                <wp:positionH relativeFrom="column">
                  <wp:posOffset>1630045</wp:posOffset>
                </wp:positionH>
                <wp:positionV relativeFrom="paragraph">
                  <wp:posOffset>-6350</wp:posOffset>
                </wp:positionV>
                <wp:extent cx="572770" cy="485775"/>
                <wp:effectExtent l="0" t="0" r="0" b="9525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00" b="22888"/>
                        <a:stretch/>
                      </pic:blipFill>
                      <pic:spPr bwMode="auto">
                        <a:xfrm>
                          <a:off x="0" y="0"/>
                          <a:ext cx="57277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56216" w:rsidRPr="00C16667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 wp14:anchorId="6A0B6A04" wp14:editId="52EF03FA">
                <wp:simplePos x="0" y="0"/>
                <wp:positionH relativeFrom="column">
                  <wp:posOffset>929640</wp:posOffset>
                </wp:positionH>
                <wp:positionV relativeFrom="paragraph">
                  <wp:posOffset>5398</wp:posOffset>
                </wp:positionV>
                <wp:extent cx="728980" cy="476250"/>
                <wp:effectExtent l="38100" t="38100" r="52070" b="57150"/>
                <wp:wrapNone/>
                <wp:docPr id="1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476250"/>
                        </a:xfrm>
                        <a:prstGeom prst="rect">
                          <a:avLst/>
                        </a:prstGeom>
                        <a:noFill/>
                        <a:ln w="0" cap="sq">
                          <a:noFill/>
                          <a:miter lim="800000"/>
                        </a:ln>
                        <a:effectLst/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16667">
            <w:t xml:space="preserve">  </w:t>
          </w:r>
          <w:r w:rsidR="00256216">
            <w:tab/>
          </w:r>
        </w:p>
      </w:tc>
    </w:tr>
  </w:tbl>
  <w:p w:rsidR="00C16667" w:rsidRDefault="00C16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FC" w:rsidRDefault="00B431FC" w:rsidP="0013319D">
      <w:pPr>
        <w:spacing w:after="0" w:line="240" w:lineRule="auto"/>
      </w:pPr>
      <w:r>
        <w:separator/>
      </w:r>
    </w:p>
  </w:footnote>
  <w:footnote w:type="continuationSeparator" w:id="0">
    <w:p w:rsidR="00B431FC" w:rsidRDefault="00B431FC" w:rsidP="0013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FE" w:rsidRDefault="00D166FE">
    <w:pPr>
      <w:pStyle w:val="Header"/>
    </w:pPr>
  </w:p>
  <w:p w:rsidR="0013319D" w:rsidRDefault="00C16667" w:rsidP="00D166FE">
    <w:pPr>
      <w:pStyle w:val="Header"/>
      <w:jc w:val="center"/>
    </w:pPr>
    <w:r w:rsidRPr="00C16667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CDB2F58" wp14:editId="2FB42906">
          <wp:simplePos x="0" y="0"/>
          <wp:positionH relativeFrom="column">
            <wp:posOffset>-4166235</wp:posOffset>
          </wp:positionH>
          <wp:positionV relativeFrom="paragraph">
            <wp:posOffset>3006090</wp:posOffset>
          </wp:positionV>
          <wp:extent cx="1407160" cy="976630"/>
          <wp:effectExtent l="0" t="0" r="2540" b="0"/>
          <wp:wrapNone/>
          <wp:docPr id="16" name="Picture 2" descr="http://photos2.fotosearch.com/bthumb/FSA/FSA394/x13485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http://photos2.fotosearch.com/bthumb/FSA/FSA394/x134850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766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C16667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D968DF1" wp14:editId="03D02A53">
          <wp:simplePos x="0" y="0"/>
          <wp:positionH relativeFrom="column">
            <wp:posOffset>-4956810</wp:posOffset>
          </wp:positionH>
          <wp:positionV relativeFrom="paragraph">
            <wp:posOffset>1447165</wp:posOffset>
          </wp:positionV>
          <wp:extent cx="1407160" cy="926465"/>
          <wp:effectExtent l="0" t="0" r="2540" b="6985"/>
          <wp:wrapNone/>
          <wp:docPr id="12" name="Picture 105" descr="C:\Users\riadk\Desktop\Water%20Fountain%20Childr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05" descr="C:\Users\riadk\Desktop\Water%20Fountain%20Childre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66FE">
      <w:rPr>
        <w:noProof/>
        <w:lang w:val="en-US"/>
      </w:rPr>
      <w:drawing>
        <wp:inline distT="0" distB="0" distL="0" distR="0" wp14:anchorId="63F46879" wp14:editId="3258DE3F">
          <wp:extent cx="1028555" cy="149542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CD logo Final 300dpi 02062015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55" b="7222"/>
                  <a:stretch/>
                </pic:blipFill>
                <pic:spPr bwMode="auto">
                  <a:xfrm>
                    <a:off x="0" y="0"/>
                    <a:ext cx="1029822" cy="14972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3319D" w:rsidRDefault="0013319D">
    <w:pPr>
      <w:pStyle w:val="Header"/>
    </w:pPr>
    <w:r>
      <w:rPr>
        <w:noProof/>
        <w:lang w:val="en-US"/>
      </w:rPr>
      <w:drawing>
        <wp:inline distT="0" distB="0" distL="0" distR="0" wp14:anchorId="1652ED22" wp14:editId="065FE774">
          <wp:extent cx="4319016" cy="7199376"/>
          <wp:effectExtent l="0" t="0" r="571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CD logo Final 300dpi 020620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016" cy="7199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4DC"/>
    <w:multiLevelType w:val="hybridMultilevel"/>
    <w:tmpl w:val="0F50B39A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3C83"/>
    <w:multiLevelType w:val="hybridMultilevel"/>
    <w:tmpl w:val="18A6DC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94901"/>
    <w:multiLevelType w:val="hybridMultilevel"/>
    <w:tmpl w:val="DAD233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31"/>
    <w:rsid w:val="00016D31"/>
    <w:rsid w:val="000461EC"/>
    <w:rsid w:val="00063667"/>
    <w:rsid w:val="000D4505"/>
    <w:rsid w:val="001164E8"/>
    <w:rsid w:val="0013319D"/>
    <w:rsid w:val="00152145"/>
    <w:rsid w:val="00173E60"/>
    <w:rsid w:val="00175CD3"/>
    <w:rsid w:val="001D486D"/>
    <w:rsid w:val="00210E82"/>
    <w:rsid w:val="00256216"/>
    <w:rsid w:val="00297BE5"/>
    <w:rsid w:val="002E0527"/>
    <w:rsid w:val="002F675C"/>
    <w:rsid w:val="0030189C"/>
    <w:rsid w:val="00323B53"/>
    <w:rsid w:val="00337BF4"/>
    <w:rsid w:val="00363B39"/>
    <w:rsid w:val="003F57A9"/>
    <w:rsid w:val="004557CC"/>
    <w:rsid w:val="00472E45"/>
    <w:rsid w:val="004C301B"/>
    <w:rsid w:val="004F2E96"/>
    <w:rsid w:val="004F7578"/>
    <w:rsid w:val="00503F02"/>
    <w:rsid w:val="00534DA5"/>
    <w:rsid w:val="00592150"/>
    <w:rsid w:val="005E23E5"/>
    <w:rsid w:val="006003C2"/>
    <w:rsid w:val="00626174"/>
    <w:rsid w:val="00647499"/>
    <w:rsid w:val="00677F4F"/>
    <w:rsid w:val="00711472"/>
    <w:rsid w:val="00731126"/>
    <w:rsid w:val="00752A08"/>
    <w:rsid w:val="00756300"/>
    <w:rsid w:val="00775A71"/>
    <w:rsid w:val="00792847"/>
    <w:rsid w:val="00812C85"/>
    <w:rsid w:val="008637CB"/>
    <w:rsid w:val="00865AB2"/>
    <w:rsid w:val="008A7269"/>
    <w:rsid w:val="008F67D3"/>
    <w:rsid w:val="00904416"/>
    <w:rsid w:val="00980663"/>
    <w:rsid w:val="009E336A"/>
    <w:rsid w:val="00A126D7"/>
    <w:rsid w:val="00A449FE"/>
    <w:rsid w:val="00A71CF7"/>
    <w:rsid w:val="00A7549E"/>
    <w:rsid w:val="00A97676"/>
    <w:rsid w:val="00AE0459"/>
    <w:rsid w:val="00B1011A"/>
    <w:rsid w:val="00B431FC"/>
    <w:rsid w:val="00B506A2"/>
    <w:rsid w:val="00B6711D"/>
    <w:rsid w:val="00B83663"/>
    <w:rsid w:val="00BD0653"/>
    <w:rsid w:val="00C16667"/>
    <w:rsid w:val="00C43DC3"/>
    <w:rsid w:val="00C71C89"/>
    <w:rsid w:val="00D166FE"/>
    <w:rsid w:val="00D407BA"/>
    <w:rsid w:val="00D5475D"/>
    <w:rsid w:val="00D83300"/>
    <w:rsid w:val="00EB07E0"/>
    <w:rsid w:val="00EC6A23"/>
    <w:rsid w:val="00F54858"/>
    <w:rsid w:val="00F62BCE"/>
    <w:rsid w:val="00FA100A"/>
    <w:rsid w:val="00FA7484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767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9D"/>
  </w:style>
  <w:style w:type="paragraph" w:styleId="Footer">
    <w:name w:val="footer"/>
    <w:basedOn w:val="Normal"/>
    <w:link w:val="FooterChar"/>
    <w:uiPriority w:val="99"/>
    <w:unhideWhenUsed/>
    <w:rsid w:val="00133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9D"/>
  </w:style>
  <w:style w:type="paragraph" w:styleId="BalloonText">
    <w:name w:val="Balloon Text"/>
    <w:basedOn w:val="Normal"/>
    <w:link w:val="BalloonTextChar"/>
    <w:uiPriority w:val="99"/>
    <w:semiHidden/>
    <w:unhideWhenUsed/>
    <w:rsid w:val="001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7676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A97676"/>
    <w:pPr>
      <w:spacing w:after="0" w:line="240" w:lineRule="auto"/>
      <w:ind w:left="21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97676"/>
    <w:rPr>
      <w:rFonts w:ascii="Tahoma" w:eastAsia="Times New Roman" w:hAnsi="Tahoma" w:cs="Tahom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767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9767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7676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97676"/>
    <w:rPr>
      <w:vertAlign w:val="superscript"/>
    </w:rPr>
  </w:style>
  <w:style w:type="table" w:styleId="TableGrid">
    <w:name w:val="Table Grid"/>
    <w:basedOn w:val="TableNormal"/>
    <w:uiPriority w:val="59"/>
    <w:rsid w:val="00A976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7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76"/>
    <w:rPr>
      <w:rFonts w:ascii="Calibri" w:eastAsia="Times New Roman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449F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85"/>
    <w:pPr>
      <w:spacing w:after="200"/>
    </w:pPr>
    <w:rPr>
      <w:rFonts w:asciiTheme="minorHAnsi" w:eastAsiaTheme="minorHAnsi" w:hAnsiTheme="minorHAnsi" w:cstheme="minorBidi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85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767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9D"/>
  </w:style>
  <w:style w:type="paragraph" w:styleId="Footer">
    <w:name w:val="footer"/>
    <w:basedOn w:val="Normal"/>
    <w:link w:val="FooterChar"/>
    <w:uiPriority w:val="99"/>
    <w:unhideWhenUsed/>
    <w:rsid w:val="00133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19D"/>
  </w:style>
  <w:style w:type="paragraph" w:styleId="BalloonText">
    <w:name w:val="Balloon Text"/>
    <w:basedOn w:val="Normal"/>
    <w:link w:val="BalloonTextChar"/>
    <w:uiPriority w:val="99"/>
    <w:semiHidden/>
    <w:unhideWhenUsed/>
    <w:rsid w:val="0013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7676"/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A97676"/>
    <w:pPr>
      <w:spacing w:after="0" w:line="240" w:lineRule="auto"/>
      <w:ind w:left="21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97676"/>
    <w:rPr>
      <w:rFonts w:ascii="Tahoma" w:eastAsia="Times New Roman" w:hAnsi="Tahoma" w:cs="Tahom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9767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A9767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97676"/>
    <w:rPr>
      <w:rFonts w:ascii="Calibri" w:eastAsia="Times New Roman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97676"/>
    <w:rPr>
      <w:vertAlign w:val="superscript"/>
    </w:rPr>
  </w:style>
  <w:style w:type="table" w:styleId="TableGrid">
    <w:name w:val="Table Grid"/>
    <w:basedOn w:val="TableNormal"/>
    <w:uiPriority w:val="59"/>
    <w:rsid w:val="00A976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7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76"/>
    <w:rPr>
      <w:rFonts w:ascii="Calibri" w:eastAsia="Times New Roman" w:hAnsi="Calibri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449F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C85"/>
    <w:pPr>
      <w:spacing w:after="200"/>
    </w:pPr>
    <w:rPr>
      <w:rFonts w:asciiTheme="minorHAnsi" w:eastAsiaTheme="minorHAnsi" w:hAnsiTheme="minorHAnsi" w:cstheme="minorBidi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C85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emariem@nwdc.co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wdc.co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6E23-0DC3-4349-A91D-0FBBE568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Marx</dc:creator>
  <cp:lastModifiedBy>Annemarie Marx</cp:lastModifiedBy>
  <cp:revision>3</cp:revision>
  <cp:lastPrinted>2015-06-11T08:49:00Z</cp:lastPrinted>
  <dcterms:created xsi:type="dcterms:W3CDTF">2016-02-09T09:44:00Z</dcterms:created>
  <dcterms:modified xsi:type="dcterms:W3CDTF">2016-02-09T09:47:00Z</dcterms:modified>
</cp:coreProperties>
</file>